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8E" w:rsidRDefault="006A2382" w:rsidP="00137484">
      <w:pPr>
        <w:jc w:val="center"/>
        <w:rPr>
          <w:rFonts w:ascii="Bradley Hand ITC" w:hAnsi="Bradley Hand ITC"/>
          <w:b/>
          <w:bCs/>
          <w:sz w:val="36"/>
          <w:szCs w:val="36"/>
        </w:rPr>
      </w:pPr>
      <w:bookmarkStart w:id="0" w:name="_GoBack"/>
      <w:bookmarkEnd w:id="0"/>
      <w:proofErr w:type="spellStart"/>
      <w:r>
        <w:rPr>
          <w:rFonts w:ascii="Bradley Hand ITC" w:hAnsi="Bradley Hand ITC"/>
          <w:b/>
          <w:bCs/>
          <w:sz w:val="36"/>
          <w:szCs w:val="36"/>
        </w:rPr>
        <w:t>Racketfans</w:t>
      </w:r>
      <w:proofErr w:type="spellEnd"/>
      <w:r>
        <w:rPr>
          <w:rFonts w:ascii="Bradley Hand ITC" w:hAnsi="Bradley Hand ITC"/>
          <w:b/>
          <w:bCs/>
          <w:noProof/>
          <w:sz w:val="36"/>
          <w:szCs w:val="36"/>
          <w:lang w:eastAsia="en-GB"/>
        </w:rPr>
        <w:drawing>
          <wp:inline distT="0" distB="0" distL="0" distR="0">
            <wp:extent cx="1373133" cy="1631951"/>
            <wp:effectExtent l="285750" t="19050" r="1701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nnis-1298769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58898">
                      <a:off x="0" y="0"/>
                      <a:ext cx="1398458" cy="166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0E2">
        <w:rPr>
          <w:rFonts w:ascii="Bradley Hand ITC" w:hAnsi="Bradley Hand ITC"/>
          <w:b/>
          <w:bCs/>
          <w:sz w:val="36"/>
          <w:szCs w:val="36"/>
        </w:rPr>
        <w:t xml:space="preserve">August </w:t>
      </w:r>
      <w:r w:rsidR="008827FA">
        <w:rPr>
          <w:rFonts w:ascii="Bradley Hand ITC" w:hAnsi="Bradley Hand ITC"/>
          <w:b/>
          <w:bCs/>
          <w:sz w:val="36"/>
          <w:szCs w:val="36"/>
        </w:rPr>
        <w:t>17th</w:t>
      </w:r>
    </w:p>
    <w:p w:rsidR="0045668E" w:rsidRDefault="0045668E" w:rsidP="00E77A5F">
      <w:pPr>
        <w:jc w:val="center"/>
        <w:rPr>
          <w:rFonts w:ascii="Bradley Hand ITC" w:hAnsi="Bradley Hand ITC"/>
          <w:b/>
          <w:bCs/>
          <w:sz w:val="36"/>
          <w:szCs w:val="36"/>
        </w:rPr>
      </w:pPr>
    </w:p>
    <w:p w:rsidR="00652E3A" w:rsidRDefault="00E77A5F" w:rsidP="00B00A80">
      <w:pPr>
        <w:jc w:val="center"/>
        <w:rPr>
          <w:rFonts w:ascii="Bradley Hand ITC" w:hAnsi="Bradley Hand ITC"/>
          <w:sz w:val="36"/>
          <w:szCs w:val="36"/>
        </w:rPr>
      </w:pPr>
      <w:proofErr w:type="gramStart"/>
      <w:r w:rsidRPr="00E77A5F">
        <w:rPr>
          <w:rFonts w:ascii="Bradley Hand ITC" w:hAnsi="Bradley Hand ITC"/>
          <w:b/>
          <w:bCs/>
          <w:sz w:val="36"/>
          <w:szCs w:val="36"/>
        </w:rPr>
        <w:t>Hi  Racketeers</w:t>
      </w:r>
      <w:proofErr w:type="gramEnd"/>
      <w:r w:rsidR="00B00A80">
        <w:rPr>
          <w:rFonts w:ascii="Bradley Hand ITC" w:hAnsi="Bradley Hand ITC"/>
          <w:sz w:val="36"/>
          <w:szCs w:val="36"/>
        </w:rPr>
        <w:t>. Welcome back for week 3 of your up-dated news from Gringo Wilson.  Read on for fab pics, news, reports, and opportunities to play more and to help your favourite Recreational Trust.</w:t>
      </w:r>
    </w:p>
    <w:p w:rsidR="001639DA" w:rsidRPr="00014CB4" w:rsidRDefault="001639DA" w:rsidP="00B00A80">
      <w:pPr>
        <w:jc w:val="center"/>
        <w:rPr>
          <w:rFonts w:ascii="Bradley Hand ITC" w:hAnsi="Bradley Hand ITC"/>
          <w:b/>
          <w:bCs/>
          <w:color w:val="70AD47" w:themeColor="accent6"/>
          <w:sz w:val="56"/>
          <w:szCs w:val="56"/>
        </w:rPr>
      </w:pPr>
      <w:r w:rsidRPr="00014CB4">
        <w:rPr>
          <w:rFonts w:ascii="Bradley Hand ITC" w:hAnsi="Bradley Hand ITC"/>
          <w:b/>
          <w:bCs/>
          <w:color w:val="70AD47" w:themeColor="accent6"/>
          <w:sz w:val="56"/>
          <w:szCs w:val="56"/>
        </w:rPr>
        <w:t>Tennis</w:t>
      </w:r>
    </w:p>
    <w:p w:rsidR="00AC3F17" w:rsidRDefault="003F08F1" w:rsidP="00B00A80">
      <w:pPr>
        <w:jc w:val="center"/>
        <w:rPr>
          <w:rFonts w:ascii="Bradley Hand ITC" w:hAnsi="Bradley Hand ITC"/>
          <w:sz w:val="36"/>
          <w:szCs w:val="36"/>
        </w:rPr>
      </w:pPr>
      <w:r w:rsidRPr="003F08F1">
        <w:rPr>
          <w:rFonts w:ascii="Bradley Hand ITC" w:hAnsi="Bradley Hand ITC"/>
          <w:sz w:val="36"/>
          <w:szCs w:val="36"/>
        </w:rPr>
        <w:t>A busy week on the tennis courts</w:t>
      </w:r>
      <w:r w:rsidR="00EE7495">
        <w:rPr>
          <w:rFonts w:ascii="Bradley Hand ITC" w:hAnsi="Bradley Hand ITC"/>
          <w:sz w:val="36"/>
          <w:szCs w:val="36"/>
        </w:rPr>
        <w:t xml:space="preserve">. </w:t>
      </w:r>
    </w:p>
    <w:p w:rsidR="004A0C56" w:rsidRDefault="00EE7495" w:rsidP="004A0C56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Men’s squad and training</w:t>
      </w:r>
      <w:r w:rsidR="002D720A">
        <w:rPr>
          <w:rFonts w:ascii="Bradley Hand ITC" w:hAnsi="Bradley Hand ITC"/>
          <w:sz w:val="36"/>
          <w:szCs w:val="36"/>
        </w:rPr>
        <w:t xml:space="preserve"> on Monday nights continues to </w:t>
      </w:r>
      <w:r w:rsidR="006024CD">
        <w:rPr>
          <w:rFonts w:ascii="Bradley Hand ITC" w:hAnsi="Bradley Hand ITC"/>
          <w:sz w:val="36"/>
          <w:szCs w:val="36"/>
        </w:rPr>
        <w:t xml:space="preserve">be </w:t>
      </w:r>
      <w:r w:rsidR="002D720A">
        <w:rPr>
          <w:rFonts w:ascii="Bradley Hand ITC" w:hAnsi="Bradley Hand ITC"/>
          <w:sz w:val="36"/>
          <w:szCs w:val="36"/>
        </w:rPr>
        <w:t xml:space="preserve">well populated but there is always room for more </w:t>
      </w:r>
      <w:r w:rsidR="00451531">
        <w:rPr>
          <w:rFonts w:ascii="Bradley Hand ITC" w:hAnsi="Bradley Hand ITC"/>
          <w:sz w:val="36"/>
          <w:szCs w:val="36"/>
        </w:rPr>
        <w:t>to join in. Starts at 6pm and continues until exhausted. Contact Andy Lloyd for more info.</w:t>
      </w:r>
    </w:p>
    <w:p w:rsidR="004A0C56" w:rsidRDefault="004A0C56" w:rsidP="004A0C56">
      <w:pPr>
        <w:jc w:val="center"/>
        <w:rPr>
          <w:rFonts w:ascii="Bradley Hand ITC" w:hAnsi="Bradley Hand ITC"/>
          <w:sz w:val="36"/>
          <w:szCs w:val="36"/>
        </w:rPr>
      </w:pPr>
    </w:p>
    <w:p w:rsidR="004A0C56" w:rsidRDefault="004A0C56" w:rsidP="004A0C56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Monday and Wednesday</w:t>
      </w:r>
      <w:r w:rsidR="00EE4BE4">
        <w:rPr>
          <w:rFonts w:ascii="Bradley Hand ITC" w:hAnsi="Bradley Hand ITC"/>
          <w:sz w:val="36"/>
          <w:szCs w:val="36"/>
        </w:rPr>
        <w:t xml:space="preserve"> mornings mixed is going on apace. </w:t>
      </w:r>
      <w:r w:rsidR="006024CD">
        <w:rPr>
          <w:rFonts w:ascii="Bradley Hand ITC" w:hAnsi="Bradley Hand ITC"/>
          <w:sz w:val="36"/>
          <w:szCs w:val="36"/>
        </w:rPr>
        <w:t>Starts 9</w:t>
      </w:r>
      <w:r w:rsidR="002879DF">
        <w:rPr>
          <w:rFonts w:ascii="Bradley Hand ITC" w:hAnsi="Bradley Hand ITC"/>
          <w:sz w:val="36"/>
          <w:szCs w:val="36"/>
        </w:rPr>
        <w:t>.30am. Granville Thomas for more info.</w:t>
      </w:r>
    </w:p>
    <w:p w:rsidR="00296A7D" w:rsidRDefault="00296A7D" w:rsidP="004A0C56">
      <w:pPr>
        <w:jc w:val="center"/>
        <w:rPr>
          <w:rFonts w:ascii="Bradley Hand ITC" w:hAnsi="Bradley Hand ITC"/>
          <w:sz w:val="36"/>
          <w:szCs w:val="36"/>
        </w:rPr>
      </w:pPr>
    </w:p>
    <w:p w:rsidR="002879DF" w:rsidRDefault="002879DF" w:rsidP="004A0C56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Friday Morning mixed is </w:t>
      </w:r>
      <w:r w:rsidR="00296A7D">
        <w:rPr>
          <w:rFonts w:ascii="Bradley Hand ITC" w:hAnsi="Bradley Hand ITC"/>
          <w:sz w:val="36"/>
          <w:szCs w:val="36"/>
        </w:rPr>
        <w:t>a</w:t>
      </w:r>
      <w:r>
        <w:rPr>
          <w:rFonts w:ascii="Bradley Hand ITC" w:hAnsi="Bradley Hand ITC"/>
          <w:sz w:val="36"/>
          <w:szCs w:val="36"/>
        </w:rPr>
        <w:t xml:space="preserve"> great hit</w:t>
      </w:r>
      <w:r w:rsidR="00077353">
        <w:rPr>
          <w:rFonts w:ascii="Bradley Hand ITC" w:hAnsi="Bradley Hand ITC"/>
          <w:sz w:val="36"/>
          <w:szCs w:val="36"/>
        </w:rPr>
        <w:t xml:space="preserve">. Followed by tea and cakes or biscuits. Jane </w:t>
      </w:r>
      <w:r w:rsidR="0085314C">
        <w:rPr>
          <w:rFonts w:ascii="Bradley Hand ITC" w:hAnsi="Bradley Hand ITC"/>
          <w:sz w:val="36"/>
          <w:szCs w:val="36"/>
        </w:rPr>
        <w:t>Comyns for</w:t>
      </w:r>
      <w:r w:rsidR="00077353">
        <w:rPr>
          <w:rFonts w:ascii="Bradley Hand ITC" w:hAnsi="Bradley Hand ITC"/>
          <w:sz w:val="36"/>
          <w:szCs w:val="36"/>
        </w:rPr>
        <w:t xml:space="preserve"> more details.</w:t>
      </w:r>
    </w:p>
    <w:p w:rsidR="00296A7D" w:rsidRDefault="00296A7D" w:rsidP="004A0C56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On Wednesday the ladies hosted Bovey Tracey and all had a great time. Kate </w:t>
      </w:r>
      <w:r w:rsidR="0091153F">
        <w:rPr>
          <w:rFonts w:ascii="Bradley Hand ITC" w:hAnsi="Bradley Hand ITC"/>
          <w:sz w:val="36"/>
          <w:szCs w:val="36"/>
        </w:rPr>
        <w:t>Hooper for more team details.</w:t>
      </w:r>
    </w:p>
    <w:p w:rsidR="0091153F" w:rsidRDefault="0091153F" w:rsidP="004A0C56">
      <w:pPr>
        <w:jc w:val="center"/>
        <w:rPr>
          <w:rFonts w:ascii="Bradley Hand ITC" w:hAnsi="Bradley Hand ITC"/>
          <w:sz w:val="36"/>
          <w:szCs w:val="36"/>
        </w:rPr>
      </w:pPr>
    </w:p>
    <w:p w:rsidR="0091153F" w:rsidRDefault="0091153F" w:rsidP="004A0C56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And if you fancy a little a</w:t>
      </w:r>
      <w:r w:rsidR="00F415D6">
        <w:rPr>
          <w:rFonts w:ascii="Bradley Hand ITC" w:hAnsi="Bradley Hand ITC"/>
          <w:sz w:val="36"/>
          <w:szCs w:val="36"/>
        </w:rPr>
        <w:t xml:space="preserve">fternoon delight, </w:t>
      </w:r>
      <w:proofErr w:type="spellStart"/>
      <w:r w:rsidR="00F415D6">
        <w:rPr>
          <w:rFonts w:ascii="Bradley Hand ITC" w:hAnsi="Bradley Hand ITC"/>
          <w:sz w:val="36"/>
          <w:szCs w:val="36"/>
        </w:rPr>
        <w:t>tnen</w:t>
      </w:r>
      <w:proofErr w:type="spellEnd"/>
      <w:r w:rsidR="00F415D6">
        <w:rPr>
          <w:rFonts w:ascii="Bradley Hand ITC" w:hAnsi="Bradley Hand ITC"/>
          <w:sz w:val="36"/>
          <w:szCs w:val="36"/>
        </w:rPr>
        <w:t xml:space="preserve"> Thursdays are your chance</w:t>
      </w:r>
      <w:r w:rsidR="00055F4F">
        <w:rPr>
          <w:rFonts w:ascii="Bradley Hand ITC" w:hAnsi="Bradley Hand ITC"/>
          <w:sz w:val="36"/>
          <w:szCs w:val="36"/>
        </w:rPr>
        <w:t>. Contact Glyn Davies for more details.</w:t>
      </w:r>
    </w:p>
    <w:p w:rsidR="00055F4F" w:rsidRDefault="00055F4F" w:rsidP="004A0C56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Pictures here from </w:t>
      </w:r>
      <w:r w:rsidR="00E95FF7">
        <w:rPr>
          <w:rFonts w:ascii="Bradley Hand ITC" w:hAnsi="Bradley Hand ITC"/>
          <w:sz w:val="36"/>
          <w:szCs w:val="36"/>
        </w:rPr>
        <w:t>Thursday just gone highlighting Chris (</w:t>
      </w:r>
      <w:proofErr w:type="spellStart"/>
      <w:r w:rsidR="00E95FF7">
        <w:rPr>
          <w:rFonts w:ascii="Bradley Hand ITC" w:hAnsi="Bradley Hand ITC"/>
          <w:sz w:val="36"/>
          <w:szCs w:val="36"/>
        </w:rPr>
        <w:t>slicemeister</w:t>
      </w:r>
      <w:proofErr w:type="spellEnd"/>
      <w:r w:rsidR="00E95FF7">
        <w:rPr>
          <w:rFonts w:ascii="Bradley Hand ITC" w:hAnsi="Bradley Hand ITC"/>
          <w:sz w:val="36"/>
          <w:szCs w:val="36"/>
        </w:rPr>
        <w:t>) Dawson</w:t>
      </w:r>
      <w:r w:rsidR="004B2095">
        <w:rPr>
          <w:rFonts w:ascii="Bradley Hand ITC" w:hAnsi="Bradley Hand ITC"/>
          <w:sz w:val="36"/>
          <w:szCs w:val="36"/>
        </w:rPr>
        <w:t xml:space="preserve">, Andy (all courts) Pillar, Paul (silent </w:t>
      </w:r>
      <w:r w:rsidR="00C8449D">
        <w:rPr>
          <w:rFonts w:ascii="Bradley Hand ITC" w:hAnsi="Bradley Hand ITC"/>
          <w:sz w:val="36"/>
          <w:szCs w:val="36"/>
        </w:rPr>
        <w:t xml:space="preserve">assassin) </w:t>
      </w:r>
      <w:proofErr w:type="spellStart"/>
      <w:r w:rsidR="00C8449D">
        <w:rPr>
          <w:rFonts w:ascii="Bradley Hand ITC" w:hAnsi="Bradley Hand ITC"/>
          <w:sz w:val="36"/>
          <w:szCs w:val="36"/>
        </w:rPr>
        <w:t>Elphick</w:t>
      </w:r>
      <w:proofErr w:type="spellEnd"/>
      <w:r w:rsidR="004B2095">
        <w:rPr>
          <w:rFonts w:ascii="Bradley Hand ITC" w:hAnsi="Bradley Hand ITC"/>
          <w:sz w:val="36"/>
          <w:szCs w:val="36"/>
        </w:rPr>
        <w:t xml:space="preserve"> and </w:t>
      </w:r>
      <w:proofErr w:type="spellStart"/>
      <w:r w:rsidR="004B2095">
        <w:rPr>
          <w:rFonts w:ascii="Bradley Hand ITC" w:hAnsi="Bradley Hand ITC"/>
          <w:sz w:val="36"/>
          <w:szCs w:val="36"/>
        </w:rPr>
        <w:t>Nii</w:t>
      </w:r>
      <w:proofErr w:type="spellEnd"/>
      <w:r w:rsidR="004B2095">
        <w:rPr>
          <w:rFonts w:ascii="Bradley Hand ITC" w:hAnsi="Bradley Hand ITC"/>
          <w:sz w:val="36"/>
          <w:szCs w:val="36"/>
        </w:rPr>
        <w:t xml:space="preserve"> (magic hands</w:t>
      </w:r>
      <w:r w:rsidR="00C1689C">
        <w:rPr>
          <w:rFonts w:ascii="Bradley Hand ITC" w:hAnsi="Bradley Hand ITC"/>
          <w:sz w:val="36"/>
          <w:szCs w:val="36"/>
        </w:rPr>
        <w:t xml:space="preserve">) </w:t>
      </w:r>
      <w:proofErr w:type="spellStart"/>
      <w:r w:rsidR="00C1689C">
        <w:rPr>
          <w:rFonts w:ascii="Bradley Hand ITC" w:hAnsi="Bradley Hand ITC"/>
          <w:sz w:val="36"/>
          <w:szCs w:val="36"/>
        </w:rPr>
        <w:t>Takki-Yaobi</w:t>
      </w:r>
      <w:proofErr w:type="spellEnd"/>
      <w:r w:rsidR="00C1689C">
        <w:rPr>
          <w:rFonts w:ascii="Bradley Hand ITC" w:hAnsi="Bradley Hand ITC"/>
          <w:sz w:val="36"/>
          <w:szCs w:val="36"/>
        </w:rPr>
        <w:t>.</w:t>
      </w:r>
    </w:p>
    <w:p w:rsidR="00077353" w:rsidRDefault="005527C4" w:rsidP="00C8449D">
      <w:pPr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409903</wp:posOffset>
            </wp:positionH>
            <wp:positionV relativeFrom="paragraph">
              <wp:posOffset>2949115</wp:posOffset>
            </wp:positionV>
            <wp:extent cx="2252980" cy="2016760"/>
            <wp:effectExtent l="0" t="0" r="0" b="2540"/>
            <wp:wrapNone/>
            <wp:docPr id="3" name="Picture 3" descr="A person with a racket on a tennis court holding a racqu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2378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2017045</wp:posOffset>
            </wp:positionV>
            <wp:extent cx="2451735" cy="2589530"/>
            <wp:effectExtent l="0" t="0" r="5715" b="1270"/>
            <wp:wrapTight wrapText="bothSides">
              <wp:wrapPolygon edited="0">
                <wp:start x="0" y="0"/>
                <wp:lineTo x="0" y="21452"/>
                <wp:lineTo x="21483" y="21452"/>
                <wp:lineTo x="21483" y="0"/>
                <wp:lineTo x="0" y="0"/>
              </wp:wrapPolygon>
            </wp:wrapTight>
            <wp:docPr id="4" name="Picture 4" descr="A person holding a racket on a cou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23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49D">
        <w:rPr>
          <w:rFonts w:ascii="Bradley Hand ITC" w:hAnsi="Bradley Hand ITC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645795</wp:posOffset>
            </wp:positionH>
            <wp:positionV relativeFrom="paragraph">
              <wp:posOffset>363220</wp:posOffset>
            </wp:positionV>
            <wp:extent cx="3168650" cy="2695575"/>
            <wp:effectExtent l="0" t="0" r="0" b="9525"/>
            <wp:wrapSquare wrapText="bothSides"/>
            <wp:docPr id="1" name="Picture 1" descr="A person standing on a court with a r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2377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49D">
        <w:rPr>
          <w:rFonts w:ascii="Bradley Hand ITC" w:hAnsi="Bradley Hand ITC"/>
          <w:sz w:val="36"/>
          <w:szCs w:val="36"/>
        </w:rPr>
        <w:br w:type="textWrapping" w:clear="all"/>
      </w:r>
    </w:p>
    <w:p w:rsidR="005527C4" w:rsidRDefault="005527C4" w:rsidP="00C8449D">
      <w:pPr>
        <w:rPr>
          <w:rFonts w:ascii="Bradley Hand ITC" w:hAnsi="Bradley Hand ITC"/>
          <w:sz w:val="36"/>
          <w:szCs w:val="36"/>
        </w:rPr>
      </w:pPr>
    </w:p>
    <w:p w:rsidR="005527C4" w:rsidRDefault="005527C4" w:rsidP="00C8449D">
      <w:pPr>
        <w:rPr>
          <w:rFonts w:ascii="Bradley Hand ITC" w:hAnsi="Bradley Hand ITC"/>
          <w:sz w:val="36"/>
          <w:szCs w:val="36"/>
        </w:rPr>
      </w:pPr>
    </w:p>
    <w:p w:rsidR="005527C4" w:rsidRDefault="005527C4" w:rsidP="00C8449D">
      <w:pPr>
        <w:rPr>
          <w:rFonts w:ascii="Bradley Hand ITC" w:hAnsi="Bradley Hand ITC"/>
          <w:sz w:val="36"/>
          <w:szCs w:val="36"/>
        </w:rPr>
      </w:pPr>
    </w:p>
    <w:p w:rsidR="005527C4" w:rsidRDefault="005527C4" w:rsidP="00C8449D">
      <w:pPr>
        <w:rPr>
          <w:rFonts w:ascii="Bradley Hand ITC" w:hAnsi="Bradley Hand ITC"/>
          <w:sz w:val="36"/>
          <w:szCs w:val="36"/>
        </w:rPr>
      </w:pPr>
    </w:p>
    <w:p w:rsidR="005527C4" w:rsidRDefault="005527C4" w:rsidP="00C8449D">
      <w:pPr>
        <w:rPr>
          <w:rFonts w:ascii="Bradley Hand ITC" w:hAnsi="Bradley Hand ITC"/>
          <w:sz w:val="36"/>
          <w:szCs w:val="36"/>
        </w:rPr>
      </w:pPr>
    </w:p>
    <w:p w:rsidR="005527C4" w:rsidRDefault="005527C4" w:rsidP="00C8449D">
      <w:pPr>
        <w:rPr>
          <w:rFonts w:ascii="Bradley Hand ITC" w:hAnsi="Bradley Hand ITC"/>
          <w:sz w:val="36"/>
          <w:szCs w:val="36"/>
        </w:rPr>
      </w:pPr>
    </w:p>
    <w:p w:rsidR="005527C4" w:rsidRDefault="005527C4" w:rsidP="00C8449D">
      <w:pPr>
        <w:rPr>
          <w:rFonts w:ascii="Bradley Hand ITC" w:hAnsi="Bradley Hand ITC"/>
          <w:sz w:val="36"/>
          <w:szCs w:val="36"/>
        </w:rPr>
      </w:pPr>
    </w:p>
    <w:p w:rsidR="005527C4" w:rsidRDefault="005527C4" w:rsidP="00C8449D">
      <w:pPr>
        <w:rPr>
          <w:rFonts w:ascii="Bradley Hand ITC" w:hAnsi="Bradley Hand ITC"/>
          <w:sz w:val="36"/>
          <w:szCs w:val="36"/>
        </w:rPr>
      </w:pPr>
    </w:p>
    <w:p w:rsidR="005527C4" w:rsidRDefault="005527C4" w:rsidP="00C8449D">
      <w:pPr>
        <w:rPr>
          <w:rFonts w:ascii="Bradley Hand ITC" w:hAnsi="Bradley Hand ITC"/>
          <w:sz w:val="36"/>
          <w:szCs w:val="36"/>
        </w:rPr>
      </w:pPr>
    </w:p>
    <w:p w:rsidR="005527C4" w:rsidRDefault="005527C4" w:rsidP="00C8449D">
      <w:pPr>
        <w:rPr>
          <w:rFonts w:ascii="Bradley Hand ITC" w:hAnsi="Bradley Hand ITC"/>
          <w:sz w:val="36"/>
          <w:szCs w:val="36"/>
        </w:rPr>
      </w:pPr>
    </w:p>
    <w:p w:rsidR="005527C4" w:rsidRDefault="005527C4" w:rsidP="00C8449D">
      <w:pPr>
        <w:rPr>
          <w:rFonts w:ascii="Bradley Hand ITC" w:hAnsi="Bradley Hand ITC"/>
          <w:sz w:val="36"/>
          <w:szCs w:val="36"/>
        </w:rPr>
      </w:pPr>
    </w:p>
    <w:p w:rsidR="005527C4" w:rsidRDefault="005527C4" w:rsidP="00C8449D">
      <w:pPr>
        <w:rPr>
          <w:rFonts w:ascii="Bradley Hand ITC" w:hAnsi="Bradley Hand ITC"/>
          <w:sz w:val="36"/>
          <w:szCs w:val="36"/>
        </w:rPr>
      </w:pPr>
    </w:p>
    <w:p w:rsidR="005527C4" w:rsidRDefault="00804AE4" w:rsidP="0079317D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lastRenderedPageBreak/>
        <w:t>And Saturday club afternoons just get better and better</w:t>
      </w:r>
      <w:r w:rsidR="00AC223A">
        <w:rPr>
          <w:rFonts w:ascii="Bradley Hand ITC" w:hAnsi="Bradley Hand ITC"/>
          <w:sz w:val="36"/>
          <w:szCs w:val="36"/>
        </w:rPr>
        <w:t xml:space="preserve">. All court were in use this week and a visit to The </w:t>
      </w:r>
      <w:proofErr w:type="spellStart"/>
      <w:r w:rsidR="00AC223A">
        <w:rPr>
          <w:rFonts w:ascii="Bradley Hand ITC" w:hAnsi="Bradley Hand ITC"/>
          <w:sz w:val="36"/>
          <w:szCs w:val="36"/>
        </w:rPr>
        <w:t>Sportman’s</w:t>
      </w:r>
      <w:proofErr w:type="spellEnd"/>
      <w:r w:rsidR="00AC223A">
        <w:rPr>
          <w:rFonts w:ascii="Bradley Hand ITC" w:hAnsi="Bradley Hand ITC"/>
          <w:sz w:val="36"/>
          <w:szCs w:val="36"/>
        </w:rPr>
        <w:t xml:space="preserve"> Bar to finish. </w:t>
      </w:r>
      <w:proofErr w:type="spellStart"/>
      <w:r w:rsidR="006C3650">
        <w:rPr>
          <w:rFonts w:ascii="Bradley Hand ITC" w:hAnsi="Bradley Hand ITC"/>
          <w:sz w:val="36"/>
          <w:szCs w:val="36"/>
        </w:rPr>
        <w:t>Bellisima</w:t>
      </w:r>
      <w:proofErr w:type="spellEnd"/>
      <w:r w:rsidR="006C3650">
        <w:rPr>
          <w:rFonts w:ascii="Bradley Hand ITC" w:hAnsi="Bradley Hand ITC"/>
          <w:sz w:val="36"/>
          <w:szCs w:val="36"/>
        </w:rPr>
        <w:t xml:space="preserve">. Starts at 1pm every Saturday. </w:t>
      </w:r>
      <w:r w:rsidR="0079317D">
        <w:rPr>
          <w:rFonts w:ascii="Bradley Hand ITC" w:hAnsi="Bradley Hand ITC"/>
          <w:sz w:val="36"/>
          <w:szCs w:val="36"/>
        </w:rPr>
        <w:t>Please come along.</w:t>
      </w:r>
    </w:p>
    <w:p w:rsidR="0079317D" w:rsidRDefault="0079317D" w:rsidP="0079317D">
      <w:pPr>
        <w:jc w:val="center"/>
        <w:rPr>
          <w:rFonts w:ascii="Bradley Hand ITC" w:hAnsi="Bradley Hand ITC"/>
          <w:b/>
          <w:bCs/>
          <w:sz w:val="36"/>
          <w:szCs w:val="36"/>
        </w:rPr>
      </w:pPr>
      <w:r w:rsidRPr="0079317D">
        <w:rPr>
          <w:rFonts w:ascii="Bradley Hand ITC" w:hAnsi="Bradley Hand ITC"/>
          <w:b/>
          <w:bCs/>
          <w:sz w:val="36"/>
          <w:szCs w:val="36"/>
        </w:rPr>
        <w:t>Top tip……remember to mark your balls.</w:t>
      </w:r>
    </w:p>
    <w:p w:rsidR="0079317D" w:rsidRDefault="0079317D" w:rsidP="0079317D">
      <w:pPr>
        <w:jc w:val="center"/>
        <w:rPr>
          <w:rFonts w:ascii="Bradley Hand ITC" w:hAnsi="Bradley Hand ITC"/>
          <w:b/>
          <w:bCs/>
          <w:sz w:val="36"/>
          <w:szCs w:val="36"/>
        </w:rPr>
      </w:pPr>
    </w:p>
    <w:p w:rsidR="0079317D" w:rsidRDefault="0079317D" w:rsidP="0079317D">
      <w:pPr>
        <w:jc w:val="center"/>
        <w:rPr>
          <w:rFonts w:ascii="Bradley Hand ITC" w:hAnsi="Bradley Hand ITC"/>
          <w:b/>
          <w:bCs/>
          <w:color w:val="5B9BD5" w:themeColor="accent5"/>
          <w:sz w:val="56"/>
          <w:szCs w:val="56"/>
        </w:rPr>
      </w:pPr>
      <w:r w:rsidRPr="00014CB4">
        <w:rPr>
          <w:rFonts w:ascii="Bradley Hand ITC" w:hAnsi="Bradley Hand ITC"/>
          <w:b/>
          <w:bCs/>
          <w:color w:val="5B9BD5" w:themeColor="accent5"/>
          <w:sz w:val="56"/>
          <w:szCs w:val="56"/>
        </w:rPr>
        <w:t>Squash</w:t>
      </w:r>
      <w:r w:rsidR="00014CB4" w:rsidRPr="00014CB4">
        <w:rPr>
          <w:rFonts w:ascii="Bradley Hand ITC" w:hAnsi="Bradley Hand ITC"/>
          <w:b/>
          <w:bCs/>
          <w:color w:val="5B9BD5" w:themeColor="accent5"/>
          <w:sz w:val="56"/>
          <w:szCs w:val="56"/>
        </w:rPr>
        <w:t>/Racketball</w:t>
      </w:r>
    </w:p>
    <w:p w:rsidR="00014CB4" w:rsidRDefault="009B7A5C" w:rsidP="0079317D">
      <w:pPr>
        <w:jc w:val="center"/>
        <w:rPr>
          <w:rFonts w:ascii="Bradley Hand ITC" w:hAnsi="Bradley Hand ITC"/>
          <w:sz w:val="36"/>
          <w:szCs w:val="36"/>
        </w:rPr>
      </w:pPr>
      <w:r w:rsidRPr="009B7A5C">
        <w:rPr>
          <w:rFonts w:ascii="Bradley Hand ITC" w:hAnsi="Bradley Hand ITC"/>
          <w:sz w:val="36"/>
          <w:szCs w:val="36"/>
        </w:rPr>
        <w:t xml:space="preserve">Still </w:t>
      </w:r>
      <w:r>
        <w:rPr>
          <w:rFonts w:ascii="Bradley Hand ITC" w:hAnsi="Bradley Hand ITC"/>
          <w:sz w:val="36"/>
          <w:szCs w:val="36"/>
        </w:rPr>
        <w:t>no news on the relaxation of</w:t>
      </w:r>
      <w:r w:rsidR="00576B26">
        <w:rPr>
          <w:rFonts w:ascii="Bradley Hand ITC" w:hAnsi="Bradley Hand ITC"/>
          <w:sz w:val="36"/>
          <w:szCs w:val="36"/>
        </w:rPr>
        <w:t xml:space="preserve"> playing rules but don’t be put off. </w:t>
      </w:r>
      <w:r w:rsidR="00976EC0">
        <w:rPr>
          <w:rFonts w:ascii="Bradley Hand ITC" w:hAnsi="Bradley Hand ITC"/>
          <w:sz w:val="36"/>
          <w:szCs w:val="36"/>
        </w:rPr>
        <w:t>Contact your</w:t>
      </w:r>
      <w:r w:rsidR="00576B26">
        <w:rPr>
          <w:rFonts w:ascii="Bradley Hand ITC" w:hAnsi="Bradley Hand ITC"/>
          <w:sz w:val="36"/>
          <w:szCs w:val="36"/>
        </w:rPr>
        <w:t xml:space="preserve"> friends and fix up a </w:t>
      </w:r>
      <w:r w:rsidR="00976EC0">
        <w:rPr>
          <w:rFonts w:ascii="Bradley Hand ITC" w:hAnsi="Bradley Hand ITC"/>
          <w:sz w:val="36"/>
          <w:szCs w:val="36"/>
        </w:rPr>
        <w:t>session. Get back into the routine, freshen up your fitness and mobility</w:t>
      </w:r>
      <w:r w:rsidR="0066111C">
        <w:rPr>
          <w:rFonts w:ascii="Bradley Hand ITC" w:hAnsi="Bradley Hand ITC"/>
          <w:sz w:val="36"/>
          <w:szCs w:val="36"/>
        </w:rPr>
        <w:t>, practice your serves, shots, moves</w:t>
      </w:r>
      <w:r w:rsidR="0040409C">
        <w:rPr>
          <w:rFonts w:ascii="Bradley Hand ITC" w:hAnsi="Bradley Hand ITC"/>
          <w:sz w:val="36"/>
          <w:szCs w:val="36"/>
        </w:rPr>
        <w:t xml:space="preserve">, get back into your favourite squash </w:t>
      </w:r>
      <w:r w:rsidR="004446EE">
        <w:rPr>
          <w:rFonts w:ascii="Bradley Hand ITC" w:hAnsi="Bradley Hand ITC"/>
          <w:sz w:val="36"/>
          <w:szCs w:val="36"/>
        </w:rPr>
        <w:t>outfit</w:t>
      </w:r>
      <w:r w:rsidR="00C62133">
        <w:rPr>
          <w:rFonts w:ascii="Bradley Hand ITC" w:hAnsi="Bradley Hand ITC"/>
          <w:sz w:val="36"/>
          <w:szCs w:val="36"/>
        </w:rPr>
        <w:t>.</w:t>
      </w:r>
    </w:p>
    <w:p w:rsidR="00C62133" w:rsidRDefault="00C62133" w:rsidP="0079317D">
      <w:pPr>
        <w:jc w:val="center"/>
        <w:rPr>
          <w:rFonts w:ascii="Bradley Hand ITC" w:hAnsi="Bradley Hand ITC"/>
          <w:sz w:val="36"/>
          <w:szCs w:val="36"/>
        </w:rPr>
      </w:pPr>
    </w:p>
    <w:p w:rsidR="00C62133" w:rsidRDefault="00F21F80" w:rsidP="0079317D">
      <w:pPr>
        <w:jc w:val="center"/>
        <w:rPr>
          <w:rFonts w:ascii="Bradley Hand ITC" w:hAnsi="Bradley Hand ITC"/>
          <w:color w:val="FF0000"/>
          <w:sz w:val="56"/>
          <w:szCs w:val="56"/>
        </w:rPr>
      </w:pPr>
      <w:r w:rsidRPr="00F21F80">
        <w:rPr>
          <w:rFonts w:ascii="Bradley Hand ITC" w:hAnsi="Bradley Hand ITC"/>
          <w:color w:val="FF0000"/>
          <w:sz w:val="56"/>
          <w:szCs w:val="56"/>
        </w:rPr>
        <w:t xml:space="preserve">Cricket </w:t>
      </w:r>
    </w:p>
    <w:p w:rsidR="00A02014" w:rsidRDefault="00A02014" w:rsidP="0079317D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Continuing in fine style. Lots of matches to </w:t>
      </w:r>
      <w:r w:rsidR="00AB4502">
        <w:rPr>
          <w:rFonts w:ascii="Bradley Hand ITC" w:hAnsi="Bradley Hand ITC"/>
          <w:sz w:val="36"/>
          <w:szCs w:val="36"/>
        </w:rPr>
        <w:t xml:space="preserve">enjoy as a player or spectator. Well done Cricketeers </w:t>
      </w:r>
      <w:r w:rsidR="00133514">
        <w:rPr>
          <w:rFonts w:ascii="Bradley Hand ITC" w:hAnsi="Bradley Hand ITC"/>
          <w:sz w:val="36"/>
          <w:szCs w:val="36"/>
        </w:rPr>
        <w:t>–</w:t>
      </w:r>
      <w:r w:rsidR="00AB4502">
        <w:rPr>
          <w:rFonts w:ascii="Bradley Hand ITC" w:hAnsi="Bradley Hand ITC"/>
          <w:sz w:val="36"/>
          <w:szCs w:val="36"/>
        </w:rPr>
        <w:t xml:space="preserve"> </w:t>
      </w:r>
      <w:r w:rsidR="00133514">
        <w:rPr>
          <w:rFonts w:ascii="Bradley Hand ITC" w:hAnsi="Bradley Hand ITC"/>
          <w:sz w:val="36"/>
          <w:szCs w:val="36"/>
        </w:rPr>
        <w:t>great work and</w:t>
      </w:r>
      <w:r w:rsidR="00CC4B66">
        <w:rPr>
          <w:rFonts w:ascii="Bradley Hand ITC" w:hAnsi="Bradley Hand ITC"/>
          <w:sz w:val="36"/>
          <w:szCs w:val="36"/>
        </w:rPr>
        <w:t>,</w:t>
      </w:r>
      <w:r w:rsidR="00133514">
        <w:rPr>
          <w:rFonts w:ascii="Bradley Hand ITC" w:hAnsi="Bradley Hand ITC"/>
          <w:sz w:val="36"/>
          <w:szCs w:val="36"/>
        </w:rPr>
        <w:t xml:space="preserve"> as always</w:t>
      </w:r>
      <w:r w:rsidR="00CC4B66">
        <w:rPr>
          <w:rFonts w:ascii="Bradley Hand ITC" w:hAnsi="Bradley Hand ITC"/>
          <w:sz w:val="36"/>
          <w:szCs w:val="36"/>
        </w:rPr>
        <w:t>,</w:t>
      </w:r>
      <w:r w:rsidR="00133514">
        <w:rPr>
          <w:rFonts w:ascii="Bradley Hand ITC" w:hAnsi="Bradley Hand ITC"/>
          <w:sz w:val="36"/>
          <w:szCs w:val="36"/>
        </w:rPr>
        <w:t xml:space="preserve"> the wicket and outfield look superb.</w:t>
      </w:r>
    </w:p>
    <w:p w:rsidR="00133514" w:rsidRDefault="00133514" w:rsidP="0079317D">
      <w:pPr>
        <w:jc w:val="center"/>
        <w:rPr>
          <w:rFonts w:ascii="Bradley Hand ITC" w:hAnsi="Bradley Hand ITC"/>
          <w:sz w:val="36"/>
          <w:szCs w:val="36"/>
        </w:rPr>
      </w:pPr>
    </w:p>
    <w:p w:rsidR="00133514" w:rsidRDefault="00133514" w:rsidP="0079317D">
      <w:pPr>
        <w:jc w:val="center"/>
        <w:rPr>
          <w:rFonts w:ascii="Bradley Hand ITC" w:hAnsi="Bradley Hand ITC"/>
          <w:sz w:val="56"/>
          <w:szCs w:val="56"/>
        </w:rPr>
      </w:pPr>
      <w:r>
        <w:rPr>
          <w:rFonts w:ascii="Bradley Hand ITC" w:hAnsi="Bradley Hand ITC"/>
          <w:sz w:val="56"/>
          <w:szCs w:val="56"/>
        </w:rPr>
        <w:t>Football</w:t>
      </w:r>
    </w:p>
    <w:p w:rsidR="00133514" w:rsidRDefault="00133514" w:rsidP="0079317D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The season is due to kick off at the beginning of September. </w:t>
      </w:r>
      <w:r w:rsidR="005423D7">
        <w:rPr>
          <w:rFonts w:ascii="Bradley Hand ITC" w:hAnsi="Bradley Hand ITC"/>
          <w:sz w:val="36"/>
          <w:szCs w:val="36"/>
        </w:rPr>
        <w:t>Great work on the pitches and refurbishments guys.</w:t>
      </w:r>
    </w:p>
    <w:p w:rsidR="005423D7" w:rsidRDefault="005423D7" w:rsidP="0079317D">
      <w:pPr>
        <w:jc w:val="center"/>
        <w:rPr>
          <w:rFonts w:ascii="Bradley Hand ITC" w:hAnsi="Bradley Hand ITC"/>
          <w:sz w:val="36"/>
          <w:szCs w:val="36"/>
        </w:rPr>
      </w:pPr>
    </w:p>
    <w:p w:rsidR="005423D7" w:rsidRDefault="00105A3B" w:rsidP="0079317D">
      <w:pPr>
        <w:jc w:val="center"/>
        <w:rPr>
          <w:rFonts w:ascii="Bradley Hand ITC" w:hAnsi="Bradley Hand ITC"/>
          <w:sz w:val="56"/>
          <w:szCs w:val="56"/>
        </w:rPr>
      </w:pPr>
      <w:r>
        <w:rPr>
          <w:rFonts w:ascii="Bradley Hand ITC" w:hAnsi="Bradley Hand ITC"/>
          <w:sz w:val="56"/>
          <w:szCs w:val="56"/>
        </w:rPr>
        <w:lastRenderedPageBreak/>
        <w:t>Miscellaneous stuff…</w:t>
      </w:r>
    </w:p>
    <w:p w:rsidR="00FD0E0A" w:rsidRDefault="00FD0E0A" w:rsidP="0079317D">
      <w:pPr>
        <w:jc w:val="center"/>
        <w:rPr>
          <w:rFonts w:ascii="Bradley Hand ITC" w:hAnsi="Bradley Hand ITC"/>
          <w:sz w:val="56"/>
          <w:szCs w:val="56"/>
        </w:rPr>
      </w:pPr>
    </w:p>
    <w:p w:rsidR="001D2C62" w:rsidRPr="00523708" w:rsidRDefault="00523708" w:rsidP="0079317D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Court 4 will be closed on Wed am from </w:t>
      </w:r>
      <w:r w:rsidR="00FD0E0A">
        <w:rPr>
          <w:rFonts w:ascii="Bradley Hand ITC" w:hAnsi="Bradley Hand ITC"/>
          <w:sz w:val="36"/>
          <w:szCs w:val="36"/>
        </w:rPr>
        <w:t>9am -1pm for the reconnection of the lights.</w:t>
      </w:r>
    </w:p>
    <w:p w:rsidR="00105A3B" w:rsidRDefault="00105A3B" w:rsidP="0079317D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Finally the double glazing has gone.</w:t>
      </w:r>
      <w:r w:rsidR="0021760A">
        <w:rPr>
          <w:rFonts w:ascii="Bradley Hand ITC" w:hAnsi="Bradley Hand ITC"/>
          <w:sz w:val="36"/>
          <w:szCs w:val="36"/>
        </w:rPr>
        <w:t xml:space="preserve"> Thanks muchly </w:t>
      </w:r>
      <w:r w:rsidR="0021019B">
        <w:rPr>
          <w:rFonts w:ascii="Bradley Hand ITC" w:hAnsi="Bradley Hand ITC"/>
          <w:sz w:val="36"/>
          <w:szCs w:val="36"/>
        </w:rPr>
        <w:t>for that, whoever you are!!!!</w:t>
      </w:r>
    </w:p>
    <w:p w:rsidR="0021019B" w:rsidRDefault="0021019B" w:rsidP="0079317D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There is still some netting and </w:t>
      </w:r>
      <w:r w:rsidR="00D40185">
        <w:rPr>
          <w:rFonts w:ascii="Bradley Hand ITC" w:hAnsi="Bradley Hand ITC"/>
          <w:sz w:val="36"/>
          <w:szCs w:val="36"/>
        </w:rPr>
        <w:t>padding to get rid of so any one out there with a van or trailer, we still need you</w:t>
      </w:r>
      <w:r w:rsidR="00F404FD">
        <w:rPr>
          <w:rFonts w:ascii="Bradley Hand ITC" w:hAnsi="Bradley Hand ITC"/>
          <w:sz w:val="36"/>
          <w:szCs w:val="36"/>
        </w:rPr>
        <w:t>.</w:t>
      </w:r>
    </w:p>
    <w:p w:rsidR="00F404FD" w:rsidRDefault="00F404FD" w:rsidP="0079317D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The weeds are still growing.  A volunteer ground force would make short work of it</w:t>
      </w:r>
      <w:r w:rsidR="00950623">
        <w:rPr>
          <w:rFonts w:ascii="Bradley Hand ITC" w:hAnsi="Bradley Hand ITC"/>
          <w:sz w:val="36"/>
          <w:szCs w:val="36"/>
        </w:rPr>
        <w:t>.</w:t>
      </w:r>
    </w:p>
    <w:p w:rsidR="00950623" w:rsidRDefault="00950623" w:rsidP="0079317D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We still have no tennis access between court 3 and the cricket field. </w:t>
      </w:r>
      <w:r w:rsidR="00CC4B66">
        <w:rPr>
          <w:rFonts w:ascii="Bradley Hand ITC" w:hAnsi="Bradley Hand ITC"/>
          <w:sz w:val="36"/>
          <w:szCs w:val="36"/>
        </w:rPr>
        <w:t>Anyone</w:t>
      </w:r>
      <w:r w:rsidR="00310DDF">
        <w:rPr>
          <w:rFonts w:ascii="Bradley Hand ITC" w:hAnsi="Bradley Hand ITC"/>
          <w:sz w:val="36"/>
          <w:szCs w:val="36"/>
        </w:rPr>
        <w:t xml:space="preserve"> who can help here to cut out the old, dead</w:t>
      </w:r>
      <w:r w:rsidR="001D2C62">
        <w:rPr>
          <w:rFonts w:ascii="Bradley Hand ITC" w:hAnsi="Bradley Hand ITC"/>
          <w:sz w:val="36"/>
          <w:szCs w:val="36"/>
        </w:rPr>
        <w:t>, key less padlock would be welcome.</w:t>
      </w:r>
    </w:p>
    <w:p w:rsidR="001D2C62" w:rsidRDefault="00AA5ED2" w:rsidP="0079317D">
      <w:pPr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Contact </w:t>
      </w:r>
      <w:r w:rsidR="00CC4B66">
        <w:rPr>
          <w:rFonts w:ascii="Bradley Hand ITC" w:hAnsi="Bradley Hand ITC"/>
          <w:sz w:val="36"/>
          <w:szCs w:val="36"/>
        </w:rPr>
        <w:t>me</w:t>
      </w:r>
      <w:r w:rsidR="00CC4B66" w:rsidRPr="00CC4B66">
        <w:rPr>
          <w:rFonts w:ascii="Bradley Hand ITC" w:hAnsi="Bradley Hand ITC"/>
          <w:b/>
          <w:bCs/>
          <w:sz w:val="36"/>
          <w:szCs w:val="36"/>
        </w:rPr>
        <w:t>, Gringo</w:t>
      </w:r>
      <w:r>
        <w:rPr>
          <w:rFonts w:ascii="Bradley Hand ITC" w:hAnsi="Bradley Hand ITC"/>
          <w:sz w:val="36"/>
          <w:szCs w:val="36"/>
        </w:rPr>
        <w:t xml:space="preserve">, c/o </w:t>
      </w:r>
      <w:hyperlink r:id="rId10" w:history="1">
        <w:r w:rsidR="00BF490E" w:rsidRPr="00CF723E">
          <w:rPr>
            <w:rStyle w:val="Hyperlink"/>
            <w:rFonts w:ascii="Bradley Hand ITC" w:hAnsi="Bradley Hand ITC"/>
            <w:b/>
            <w:bCs/>
            <w:sz w:val="36"/>
            <w:szCs w:val="36"/>
          </w:rPr>
          <w:t>kerswell24@virginmedia.com</w:t>
        </w:r>
      </w:hyperlink>
    </w:p>
    <w:p w:rsidR="00BF490E" w:rsidRDefault="00D40584" w:rsidP="0079317D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If you can help in any way, hav</w:t>
      </w:r>
      <w:r w:rsidR="00433DF2">
        <w:rPr>
          <w:rFonts w:ascii="Bradley Hand ITC" w:hAnsi="Bradley Hand ITC"/>
          <w:sz w:val="36"/>
          <w:szCs w:val="36"/>
        </w:rPr>
        <w:t>e</w:t>
      </w:r>
      <w:r>
        <w:rPr>
          <w:rFonts w:ascii="Bradley Hand ITC" w:hAnsi="Bradley Hand ITC"/>
          <w:sz w:val="36"/>
          <w:szCs w:val="36"/>
        </w:rPr>
        <w:t xml:space="preserve"> some info to share, or for more details of any items included in this </w:t>
      </w:r>
      <w:r w:rsidR="001B3583">
        <w:rPr>
          <w:rFonts w:ascii="Bradley Hand ITC" w:hAnsi="Bradley Hand ITC"/>
          <w:sz w:val="36"/>
          <w:szCs w:val="36"/>
        </w:rPr>
        <w:t>edition.</w:t>
      </w:r>
    </w:p>
    <w:p w:rsidR="001B3583" w:rsidRDefault="001B3583" w:rsidP="0079317D">
      <w:pPr>
        <w:jc w:val="center"/>
        <w:rPr>
          <w:rFonts w:ascii="Bradley Hand ITC" w:hAnsi="Bradley Hand ITC"/>
          <w:sz w:val="36"/>
          <w:szCs w:val="36"/>
        </w:rPr>
      </w:pPr>
    </w:p>
    <w:p w:rsidR="001B3583" w:rsidRPr="005A2AEB" w:rsidRDefault="000352AF" w:rsidP="0079317D">
      <w:pPr>
        <w:jc w:val="center"/>
        <w:rPr>
          <w:rFonts w:ascii="Bradley Hand ITC" w:hAnsi="Bradley Hand ITC"/>
          <w:color w:val="C00000"/>
          <w:sz w:val="52"/>
          <w:szCs w:val="52"/>
        </w:rPr>
      </w:pPr>
      <w:r w:rsidRPr="005A2AEB">
        <w:rPr>
          <w:rFonts w:ascii="Bradley Hand ITC" w:hAnsi="Bradley Hand ITC"/>
          <w:color w:val="C00000"/>
          <w:sz w:val="52"/>
          <w:szCs w:val="52"/>
        </w:rPr>
        <w:t>That’s it for now, Racketeers</w:t>
      </w:r>
      <w:r w:rsidR="00FC4F82" w:rsidRPr="005A2AEB">
        <w:rPr>
          <w:rFonts w:ascii="Bradley Hand ITC" w:hAnsi="Bradley Hand ITC"/>
          <w:color w:val="C00000"/>
          <w:sz w:val="52"/>
          <w:szCs w:val="52"/>
        </w:rPr>
        <w:t>.</w:t>
      </w:r>
    </w:p>
    <w:p w:rsidR="00FC4F82" w:rsidRPr="005A2AEB" w:rsidRDefault="00FC4F82" w:rsidP="0079317D">
      <w:pPr>
        <w:jc w:val="center"/>
        <w:rPr>
          <w:rFonts w:ascii="Bradley Hand ITC" w:hAnsi="Bradley Hand ITC"/>
          <w:color w:val="C00000"/>
          <w:sz w:val="52"/>
          <w:szCs w:val="52"/>
        </w:rPr>
      </w:pPr>
      <w:r w:rsidRPr="005A2AEB">
        <w:rPr>
          <w:rFonts w:ascii="Bradley Hand ITC" w:hAnsi="Bradley Hand ITC"/>
          <w:color w:val="C00000"/>
          <w:sz w:val="52"/>
          <w:szCs w:val="52"/>
        </w:rPr>
        <w:t xml:space="preserve">Thanks for your time. See you soon at your </w:t>
      </w:r>
      <w:r w:rsidR="005A2AEB" w:rsidRPr="005A2AEB">
        <w:rPr>
          <w:rFonts w:ascii="Bradley Hand ITC" w:hAnsi="Bradley Hand ITC"/>
          <w:color w:val="C00000"/>
          <w:sz w:val="52"/>
          <w:szCs w:val="52"/>
        </w:rPr>
        <w:t>favourite Recreational Trust</w:t>
      </w:r>
    </w:p>
    <w:sectPr w:rsidR="00FC4F82" w:rsidRPr="005A2AEB" w:rsidSect="00992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B32BA"/>
    <w:multiLevelType w:val="hybridMultilevel"/>
    <w:tmpl w:val="BCB4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77A5F"/>
    <w:rsid w:val="00014CB4"/>
    <w:rsid w:val="0003363D"/>
    <w:rsid w:val="000352AF"/>
    <w:rsid w:val="00055F4F"/>
    <w:rsid w:val="00077353"/>
    <w:rsid w:val="000C221A"/>
    <w:rsid w:val="000C4BF0"/>
    <w:rsid w:val="00105A3B"/>
    <w:rsid w:val="00133514"/>
    <w:rsid w:val="00137484"/>
    <w:rsid w:val="001639DA"/>
    <w:rsid w:val="00167A98"/>
    <w:rsid w:val="001B3583"/>
    <w:rsid w:val="001D2C62"/>
    <w:rsid w:val="0021019B"/>
    <w:rsid w:val="0021760A"/>
    <w:rsid w:val="002606EF"/>
    <w:rsid w:val="0027013A"/>
    <w:rsid w:val="002879DF"/>
    <w:rsid w:val="00296A7D"/>
    <w:rsid w:val="002A2788"/>
    <w:rsid w:val="002D0D29"/>
    <w:rsid w:val="002D720A"/>
    <w:rsid w:val="002E602D"/>
    <w:rsid w:val="00310DDF"/>
    <w:rsid w:val="003E680B"/>
    <w:rsid w:val="003F08F1"/>
    <w:rsid w:val="0040409C"/>
    <w:rsid w:val="00433DF2"/>
    <w:rsid w:val="00437AAD"/>
    <w:rsid w:val="004446EE"/>
    <w:rsid w:val="00445153"/>
    <w:rsid w:val="00451531"/>
    <w:rsid w:val="0045668E"/>
    <w:rsid w:val="00476545"/>
    <w:rsid w:val="004A0C56"/>
    <w:rsid w:val="004B2095"/>
    <w:rsid w:val="004C60C4"/>
    <w:rsid w:val="004E16C9"/>
    <w:rsid w:val="005149C1"/>
    <w:rsid w:val="00523708"/>
    <w:rsid w:val="005423D7"/>
    <w:rsid w:val="005527C4"/>
    <w:rsid w:val="0057359B"/>
    <w:rsid w:val="00576B26"/>
    <w:rsid w:val="005A2AEB"/>
    <w:rsid w:val="005D55E5"/>
    <w:rsid w:val="006024CD"/>
    <w:rsid w:val="00627ECC"/>
    <w:rsid w:val="00652E3A"/>
    <w:rsid w:val="00656905"/>
    <w:rsid w:val="0066111C"/>
    <w:rsid w:val="006648F6"/>
    <w:rsid w:val="006A2382"/>
    <w:rsid w:val="006C3650"/>
    <w:rsid w:val="00720F59"/>
    <w:rsid w:val="007363ED"/>
    <w:rsid w:val="00783423"/>
    <w:rsid w:val="0079317D"/>
    <w:rsid w:val="00795C28"/>
    <w:rsid w:val="007C181A"/>
    <w:rsid w:val="00804AE4"/>
    <w:rsid w:val="0085314C"/>
    <w:rsid w:val="008827FA"/>
    <w:rsid w:val="008B06E8"/>
    <w:rsid w:val="008E7689"/>
    <w:rsid w:val="00900090"/>
    <w:rsid w:val="0091153F"/>
    <w:rsid w:val="00931295"/>
    <w:rsid w:val="00950623"/>
    <w:rsid w:val="00976EC0"/>
    <w:rsid w:val="00992D7C"/>
    <w:rsid w:val="009A7B38"/>
    <w:rsid w:val="009B7A5C"/>
    <w:rsid w:val="00A02014"/>
    <w:rsid w:val="00A15F73"/>
    <w:rsid w:val="00A35EC7"/>
    <w:rsid w:val="00A36B42"/>
    <w:rsid w:val="00A536CD"/>
    <w:rsid w:val="00AA5ED2"/>
    <w:rsid w:val="00AB4502"/>
    <w:rsid w:val="00AC223A"/>
    <w:rsid w:val="00AC377A"/>
    <w:rsid w:val="00AC3F17"/>
    <w:rsid w:val="00B00A80"/>
    <w:rsid w:val="00B20425"/>
    <w:rsid w:val="00B70F9C"/>
    <w:rsid w:val="00B729A3"/>
    <w:rsid w:val="00B834B1"/>
    <w:rsid w:val="00BF490E"/>
    <w:rsid w:val="00C1689C"/>
    <w:rsid w:val="00C57D5D"/>
    <w:rsid w:val="00C62133"/>
    <w:rsid w:val="00C8194A"/>
    <w:rsid w:val="00C8449D"/>
    <w:rsid w:val="00CC4B66"/>
    <w:rsid w:val="00CF50AB"/>
    <w:rsid w:val="00D038A0"/>
    <w:rsid w:val="00D05FAA"/>
    <w:rsid w:val="00D135F2"/>
    <w:rsid w:val="00D31876"/>
    <w:rsid w:val="00D40185"/>
    <w:rsid w:val="00D40584"/>
    <w:rsid w:val="00D440E2"/>
    <w:rsid w:val="00D92914"/>
    <w:rsid w:val="00E77A5F"/>
    <w:rsid w:val="00E95FF7"/>
    <w:rsid w:val="00EE3914"/>
    <w:rsid w:val="00EE4BE4"/>
    <w:rsid w:val="00EE7495"/>
    <w:rsid w:val="00EF4379"/>
    <w:rsid w:val="00F21F80"/>
    <w:rsid w:val="00F23625"/>
    <w:rsid w:val="00F35DB2"/>
    <w:rsid w:val="00F404FD"/>
    <w:rsid w:val="00F415D6"/>
    <w:rsid w:val="00F43D89"/>
    <w:rsid w:val="00F51627"/>
    <w:rsid w:val="00F54DEC"/>
    <w:rsid w:val="00F55344"/>
    <w:rsid w:val="00F8232F"/>
    <w:rsid w:val="00FC4F82"/>
    <w:rsid w:val="00FD0E0A"/>
    <w:rsid w:val="00FE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8F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48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de/tennis-sport-comic-figur-comic-1298769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erswell24@virginmedi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Davies</dc:creator>
  <cp:lastModifiedBy>Rec Trust</cp:lastModifiedBy>
  <cp:revision>2</cp:revision>
  <dcterms:created xsi:type="dcterms:W3CDTF">2020-08-17T09:24:00Z</dcterms:created>
  <dcterms:modified xsi:type="dcterms:W3CDTF">2020-08-17T09:24:00Z</dcterms:modified>
</cp:coreProperties>
</file>